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2CF" w:rsidRPr="003512CF" w:rsidRDefault="003512CF" w:rsidP="003512CF">
      <w:pPr>
        <w:rPr>
          <w:rFonts w:ascii="Arial" w:hAnsi="Arial" w:cs="Arial"/>
          <w:b/>
          <w:bCs/>
          <w:sz w:val="22"/>
          <w:szCs w:val="22"/>
          <w:u w:val="single"/>
        </w:rPr>
      </w:pPr>
      <w:proofErr w:type="spellStart"/>
      <w:r w:rsidRPr="003512CF">
        <w:rPr>
          <w:rFonts w:ascii="Arial" w:hAnsi="Arial" w:cs="Arial"/>
          <w:b/>
          <w:bCs/>
          <w:sz w:val="22"/>
          <w:szCs w:val="22"/>
          <w:u w:val="single"/>
        </w:rPr>
        <w:t>Одн</w:t>
      </w:r>
      <w:bookmarkStart w:id="0" w:name="_GoBack"/>
      <w:bookmarkEnd w:id="0"/>
      <w:r w:rsidRPr="003512CF">
        <w:rPr>
          <w:rFonts w:ascii="Arial" w:hAnsi="Arial" w:cs="Arial"/>
          <w:b/>
          <w:bCs/>
          <w:sz w:val="22"/>
          <w:szCs w:val="22"/>
          <w:u w:val="single"/>
        </w:rPr>
        <w:t>офотонна</w:t>
      </w:r>
      <w:proofErr w:type="spellEnd"/>
      <w:r w:rsidRPr="003512CF">
        <w:rPr>
          <w:rFonts w:ascii="Arial" w:hAnsi="Arial" w:cs="Arial"/>
          <w:b/>
          <w:bCs/>
          <w:sz w:val="22"/>
          <w:szCs w:val="22"/>
          <w:u w:val="single"/>
        </w:rPr>
        <w:t xml:space="preserve"> інтерференція.</w:t>
      </w:r>
    </w:p>
    <w:p w:rsidR="003512CF" w:rsidRPr="003512CF" w:rsidRDefault="003512CF" w:rsidP="003512CF">
      <w:pPr>
        <w:rPr>
          <w:rFonts w:ascii="Arial" w:hAnsi="Arial" w:cs="Arial"/>
          <w:sz w:val="22"/>
          <w:szCs w:val="22"/>
        </w:rPr>
      </w:pPr>
      <w:r w:rsidRPr="003512CF">
        <w:rPr>
          <w:rFonts w:ascii="Arial" w:hAnsi="Arial" w:cs="Arial"/>
          <w:sz w:val="22"/>
          <w:szCs w:val="22"/>
        </w:rPr>
        <w:t xml:space="preserve">При проходженні окремих фотонів через щілину, вони </w:t>
      </w:r>
      <w:proofErr w:type="spellStart"/>
      <w:r w:rsidRPr="003512CF">
        <w:rPr>
          <w:rFonts w:ascii="Arial" w:hAnsi="Arial" w:cs="Arial"/>
          <w:sz w:val="22"/>
          <w:szCs w:val="22"/>
        </w:rPr>
        <w:t>дифрагуватимуть</w:t>
      </w:r>
      <w:proofErr w:type="spellEnd"/>
      <w:r w:rsidRPr="003512CF">
        <w:rPr>
          <w:rFonts w:ascii="Arial" w:hAnsi="Arial" w:cs="Arial"/>
          <w:sz w:val="22"/>
          <w:szCs w:val="22"/>
        </w:rPr>
        <w:t xml:space="preserve">, і утворюватимуть на </w:t>
      </w:r>
      <w:proofErr w:type="spellStart"/>
      <w:r w:rsidRPr="003512CF">
        <w:rPr>
          <w:rFonts w:ascii="Arial" w:hAnsi="Arial" w:cs="Arial"/>
          <w:sz w:val="22"/>
          <w:szCs w:val="22"/>
        </w:rPr>
        <w:t>фотоплатівці</w:t>
      </w:r>
      <w:proofErr w:type="spellEnd"/>
      <w:r w:rsidRPr="003512CF">
        <w:rPr>
          <w:rFonts w:ascii="Arial" w:hAnsi="Arial" w:cs="Arial"/>
          <w:sz w:val="22"/>
          <w:szCs w:val="22"/>
        </w:rPr>
        <w:t xml:space="preserve"> дифракційну картину. </w:t>
      </w:r>
    </w:p>
    <w:p w:rsidR="003512CF" w:rsidRPr="003512CF" w:rsidRDefault="003512CF" w:rsidP="003512CF">
      <w:pPr>
        <w:rPr>
          <w:rFonts w:ascii="Arial" w:hAnsi="Arial" w:cs="Arial"/>
          <w:sz w:val="22"/>
          <w:szCs w:val="22"/>
        </w:rPr>
      </w:pPr>
      <w:r w:rsidRPr="003512CF">
        <w:rPr>
          <w:rFonts w:ascii="Arial" w:hAnsi="Arial" w:cs="Arial"/>
          <w:sz w:val="22"/>
          <w:szCs w:val="22"/>
        </w:rPr>
        <w:t xml:space="preserve">Стан окремого фотона описується </w:t>
      </w:r>
      <w:r w:rsidRPr="003512CF">
        <w:rPr>
          <w:rFonts w:ascii="Arial" w:hAnsi="Arial" w:cs="Arial"/>
          <w:sz w:val="22"/>
          <w:szCs w:val="22"/>
        </w:rPr>
        <w:sym w:font="Symbol" w:char="F079"/>
      </w:r>
      <w:r w:rsidRPr="003512CF">
        <w:rPr>
          <w:rFonts w:ascii="Arial" w:hAnsi="Arial" w:cs="Arial"/>
          <w:sz w:val="22"/>
          <w:szCs w:val="22"/>
        </w:rPr>
        <w:t xml:space="preserve"> - функцією: </w:t>
      </w:r>
      <w:r w:rsidRPr="00D863E5">
        <w:rPr>
          <w:rFonts w:ascii="Arial" w:hAnsi="Arial" w:cs="Arial"/>
          <w:b/>
          <w:sz w:val="22"/>
          <w:szCs w:val="22"/>
          <w:lang w:val="en-US"/>
        </w:rPr>
        <w:sym w:font="Symbol" w:char="F079"/>
      </w:r>
      <w:r w:rsidRPr="00D863E5">
        <w:rPr>
          <w:rFonts w:ascii="Arial" w:hAnsi="Arial" w:cs="Arial"/>
          <w:b/>
          <w:sz w:val="22"/>
          <w:szCs w:val="22"/>
          <w:lang w:val="ru-RU"/>
        </w:rPr>
        <w:t>(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  <w:lang w:val="ru-RU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  <w:lang w:val="ru-RU"/>
        </w:rPr>
        <w:t>1</w:t>
      </w:r>
      <w:r w:rsidRPr="00D863E5">
        <w:rPr>
          <w:rFonts w:ascii="Arial" w:hAnsi="Arial" w:cs="Arial"/>
          <w:b/>
          <w:i/>
          <w:iCs/>
          <w:sz w:val="22"/>
          <w:szCs w:val="22"/>
          <w:lang w:val="ru-RU"/>
        </w:rPr>
        <w:t xml:space="preserve">, 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  <w:lang w:val="ru-RU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  <w:lang w:val="ru-RU"/>
        </w:rPr>
        <w:t xml:space="preserve">2 </w:t>
      </w:r>
      <w:r w:rsidRPr="00D863E5">
        <w:rPr>
          <w:rFonts w:ascii="Arial" w:hAnsi="Arial" w:cs="Arial"/>
          <w:b/>
          <w:sz w:val="22"/>
          <w:szCs w:val="22"/>
          <w:lang w:val="ru-RU"/>
        </w:rPr>
        <w:t xml:space="preserve">) = </w:t>
      </w:r>
      <w:r w:rsidRPr="00D863E5">
        <w:rPr>
          <w:rFonts w:ascii="Arial" w:hAnsi="Arial" w:cs="Arial"/>
          <w:b/>
          <w:sz w:val="22"/>
          <w:szCs w:val="22"/>
          <w:lang w:val="ru-RU"/>
        </w:rPr>
        <w:sym w:font="Symbol" w:char="F079"/>
      </w:r>
      <w:r w:rsidRPr="00D863E5">
        <w:rPr>
          <w:rFonts w:ascii="Arial" w:hAnsi="Arial" w:cs="Arial"/>
          <w:b/>
          <w:sz w:val="22"/>
          <w:szCs w:val="22"/>
          <w:lang w:val="ru-RU"/>
        </w:rPr>
        <w:t>(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  <w:lang w:val="ru-RU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  <w:lang w:val="ru-RU"/>
        </w:rPr>
        <w:t>1</w:t>
      </w:r>
      <w:r w:rsidRPr="00D863E5">
        <w:rPr>
          <w:rFonts w:ascii="Arial" w:hAnsi="Arial" w:cs="Arial"/>
          <w:b/>
          <w:sz w:val="22"/>
          <w:szCs w:val="22"/>
          <w:lang w:val="ru-RU"/>
        </w:rPr>
        <w:t xml:space="preserve"> ) + </w:t>
      </w:r>
      <w:r w:rsidRPr="00D863E5">
        <w:rPr>
          <w:rFonts w:ascii="Arial" w:hAnsi="Arial" w:cs="Arial"/>
          <w:b/>
          <w:sz w:val="22"/>
          <w:szCs w:val="22"/>
          <w:lang w:val="ru-RU"/>
        </w:rPr>
        <w:sym w:font="Symbol" w:char="F079"/>
      </w:r>
      <w:r w:rsidRPr="00D863E5">
        <w:rPr>
          <w:rFonts w:ascii="Arial" w:hAnsi="Arial" w:cs="Arial"/>
          <w:b/>
          <w:sz w:val="22"/>
          <w:szCs w:val="22"/>
          <w:lang w:val="ru-RU"/>
        </w:rPr>
        <w:t>(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  <w:lang w:val="ru-RU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  <w:lang w:val="ru-RU"/>
        </w:rPr>
        <w:t>2</w:t>
      </w:r>
      <w:r w:rsidRPr="00D863E5">
        <w:rPr>
          <w:rFonts w:ascii="Arial" w:hAnsi="Arial" w:cs="Arial"/>
          <w:b/>
          <w:sz w:val="22"/>
          <w:szCs w:val="22"/>
          <w:lang w:val="ru-RU"/>
        </w:rPr>
        <w:t>)</w:t>
      </w:r>
      <w:r w:rsidRPr="003512CF">
        <w:rPr>
          <w:rFonts w:ascii="Arial" w:hAnsi="Arial" w:cs="Arial"/>
          <w:sz w:val="22"/>
          <w:szCs w:val="22"/>
          <w:lang w:val="ru-RU"/>
        </w:rPr>
        <w:t xml:space="preserve">. </w:t>
      </w:r>
      <w:r w:rsidRPr="003512CF">
        <w:rPr>
          <w:rFonts w:ascii="Arial" w:hAnsi="Arial" w:cs="Arial"/>
          <w:sz w:val="22"/>
          <w:szCs w:val="22"/>
        </w:rPr>
        <w:t xml:space="preserve">Для класичного випадку </w:t>
      </w:r>
      <w:proofErr w:type="spellStart"/>
      <w:r w:rsidRPr="003512CF">
        <w:rPr>
          <w:rFonts w:ascii="Arial" w:hAnsi="Arial" w:cs="Arial"/>
          <w:sz w:val="22"/>
          <w:szCs w:val="22"/>
        </w:rPr>
        <w:t>інтерферують</w:t>
      </w:r>
      <w:proofErr w:type="spellEnd"/>
      <w:r w:rsidRPr="003512CF">
        <w:rPr>
          <w:rFonts w:ascii="Arial" w:hAnsi="Arial" w:cs="Arial"/>
          <w:sz w:val="22"/>
          <w:szCs w:val="22"/>
        </w:rPr>
        <w:t xml:space="preserve"> напруженості </w:t>
      </w:r>
      <w:r w:rsidRPr="00D863E5">
        <w:rPr>
          <w:rFonts w:ascii="Arial" w:hAnsi="Arial" w:cs="Arial"/>
          <w:b/>
          <w:sz w:val="22"/>
          <w:szCs w:val="22"/>
          <w:lang w:val="ru-RU"/>
        </w:rPr>
        <w:t>|</w:t>
      </w:r>
      <w:r w:rsidRPr="00D863E5">
        <w:rPr>
          <w:rFonts w:ascii="Arial" w:hAnsi="Arial" w:cs="Arial"/>
          <w:b/>
          <w:sz w:val="22"/>
          <w:szCs w:val="22"/>
          <w:lang w:val="en-US"/>
        </w:rPr>
        <w:t>E</w:t>
      </w:r>
      <w:r w:rsidRPr="00D863E5">
        <w:rPr>
          <w:rFonts w:ascii="Arial" w:hAnsi="Arial" w:cs="Arial"/>
          <w:b/>
          <w:sz w:val="22"/>
          <w:szCs w:val="22"/>
          <w:vertAlign w:val="subscript"/>
          <w:lang w:val="ru-RU"/>
        </w:rPr>
        <w:t>1</w:t>
      </w:r>
      <w:r w:rsidRPr="00D863E5">
        <w:rPr>
          <w:rFonts w:ascii="Arial" w:hAnsi="Arial" w:cs="Arial"/>
          <w:b/>
          <w:sz w:val="22"/>
          <w:szCs w:val="22"/>
          <w:lang w:val="ru-RU"/>
        </w:rPr>
        <w:t xml:space="preserve"> + </w:t>
      </w:r>
      <w:r w:rsidRPr="00D863E5">
        <w:rPr>
          <w:rFonts w:ascii="Arial" w:hAnsi="Arial" w:cs="Arial"/>
          <w:b/>
          <w:sz w:val="22"/>
          <w:szCs w:val="22"/>
          <w:lang w:val="en-US"/>
        </w:rPr>
        <w:t>E</w:t>
      </w:r>
      <w:r w:rsidRPr="00D863E5">
        <w:rPr>
          <w:rFonts w:ascii="Arial" w:hAnsi="Arial" w:cs="Arial"/>
          <w:b/>
          <w:sz w:val="22"/>
          <w:szCs w:val="22"/>
          <w:vertAlign w:val="subscript"/>
          <w:lang w:val="ru-RU"/>
        </w:rPr>
        <w:t>2</w:t>
      </w:r>
      <w:r w:rsidRPr="00D863E5">
        <w:rPr>
          <w:rFonts w:ascii="Arial" w:hAnsi="Arial" w:cs="Arial"/>
          <w:b/>
          <w:sz w:val="22"/>
          <w:szCs w:val="22"/>
          <w:lang w:val="ru-RU"/>
        </w:rPr>
        <w:t>|</w:t>
      </w:r>
      <w:r w:rsidRPr="00D863E5">
        <w:rPr>
          <w:rFonts w:ascii="Arial" w:hAnsi="Arial" w:cs="Arial"/>
          <w:b/>
          <w:sz w:val="22"/>
          <w:szCs w:val="22"/>
          <w:vertAlign w:val="superscript"/>
          <w:lang w:val="ru-RU"/>
        </w:rPr>
        <w:t>2</w:t>
      </w:r>
      <w:r w:rsidRPr="003512CF">
        <w:rPr>
          <w:rFonts w:ascii="Arial" w:hAnsi="Arial" w:cs="Arial"/>
          <w:sz w:val="22"/>
          <w:szCs w:val="22"/>
          <w:lang w:val="ru-RU"/>
        </w:rPr>
        <w:t xml:space="preserve"> . </w:t>
      </w:r>
      <w:r w:rsidRPr="003512CF">
        <w:rPr>
          <w:rFonts w:ascii="Arial" w:hAnsi="Arial" w:cs="Arial"/>
          <w:sz w:val="22"/>
          <w:szCs w:val="22"/>
        </w:rPr>
        <w:t xml:space="preserve">Для випадку </w:t>
      </w:r>
      <w:proofErr w:type="spellStart"/>
      <w:r w:rsidRPr="003512CF">
        <w:rPr>
          <w:rFonts w:ascii="Arial" w:hAnsi="Arial" w:cs="Arial"/>
          <w:sz w:val="22"/>
          <w:szCs w:val="22"/>
        </w:rPr>
        <w:t>однофотонної</w:t>
      </w:r>
      <w:proofErr w:type="spellEnd"/>
      <w:r w:rsidRPr="003512CF">
        <w:rPr>
          <w:rFonts w:ascii="Arial" w:hAnsi="Arial" w:cs="Arial"/>
          <w:sz w:val="22"/>
          <w:szCs w:val="22"/>
        </w:rPr>
        <w:t xml:space="preserve"> інтерференції діє властивість кван</w:t>
      </w:r>
      <w:r>
        <w:rPr>
          <w:rFonts w:ascii="Arial" w:hAnsi="Arial" w:cs="Arial"/>
          <w:sz w:val="22"/>
          <w:szCs w:val="22"/>
        </w:rPr>
        <w:t>тових частинок знаходитися з де</w:t>
      </w:r>
      <w:r w:rsidRPr="003512CF">
        <w:rPr>
          <w:rFonts w:ascii="Arial" w:hAnsi="Arial" w:cs="Arial"/>
          <w:sz w:val="22"/>
          <w:szCs w:val="22"/>
        </w:rPr>
        <w:t xml:space="preserve">якою ймовірністю у двох місцях одночасно. Ймовірність потрапляння окремого фотону в окрему точку:  </w:t>
      </w:r>
      <w:r w:rsidRPr="00D863E5">
        <w:rPr>
          <w:rFonts w:ascii="Arial" w:hAnsi="Arial" w:cs="Arial"/>
          <w:b/>
          <w:sz w:val="22"/>
          <w:szCs w:val="22"/>
          <w:lang w:val="en-US"/>
        </w:rPr>
        <w:t>P</w:t>
      </w:r>
      <w:r w:rsidRPr="00D863E5">
        <w:rPr>
          <w:rFonts w:ascii="Arial" w:hAnsi="Arial" w:cs="Arial"/>
          <w:b/>
          <w:sz w:val="22"/>
          <w:szCs w:val="22"/>
        </w:rPr>
        <w:t>(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</w:rPr>
        <w:t xml:space="preserve"> 1</w:t>
      </w:r>
      <w:r w:rsidRPr="00D863E5">
        <w:rPr>
          <w:rFonts w:ascii="Arial" w:hAnsi="Arial" w:cs="Arial"/>
          <w:b/>
          <w:i/>
          <w:iCs/>
          <w:sz w:val="22"/>
          <w:szCs w:val="22"/>
        </w:rPr>
        <w:t xml:space="preserve"> , 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</w:rPr>
        <w:t xml:space="preserve"> 2 </w:t>
      </w:r>
      <w:r w:rsidRPr="00D863E5">
        <w:rPr>
          <w:rFonts w:ascii="Arial" w:hAnsi="Arial" w:cs="Arial"/>
          <w:b/>
          <w:sz w:val="22"/>
          <w:szCs w:val="22"/>
        </w:rPr>
        <w:t>) = |</w:t>
      </w:r>
      <w:r w:rsidRPr="00D863E5">
        <w:rPr>
          <w:rFonts w:ascii="Arial" w:hAnsi="Arial" w:cs="Arial"/>
          <w:b/>
          <w:sz w:val="22"/>
          <w:szCs w:val="22"/>
          <w:lang w:val="en-US"/>
        </w:rPr>
        <w:sym w:font="Symbol" w:char="F079"/>
      </w:r>
      <w:r w:rsidRPr="00D863E5">
        <w:rPr>
          <w:rFonts w:ascii="Arial" w:hAnsi="Arial" w:cs="Arial"/>
          <w:b/>
          <w:sz w:val="22"/>
          <w:szCs w:val="22"/>
        </w:rPr>
        <w:t>(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</w:rPr>
        <w:t>1</w:t>
      </w:r>
      <w:r w:rsidRPr="00D863E5">
        <w:rPr>
          <w:rFonts w:ascii="Arial" w:hAnsi="Arial" w:cs="Arial"/>
          <w:b/>
          <w:i/>
          <w:iCs/>
          <w:sz w:val="22"/>
          <w:szCs w:val="22"/>
        </w:rPr>
        <w:t xml:space="preserve">, 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</w:rPr>
        <w:t xml:space="preserve">2 </w:t>
      </w:r>
      <w:r w:rsidRPr="00D863E5">
        <w:rPr>
          <w:rFonts w:ascii="Arial" w:hAnsi="Arial" w:cs="Arial"/>
          <w:b/>
          <w:sz w:val="22"/>
          <w:szCs w:val="22"/>
        </w:rPr>
        <w:t>)|</w:t>
      </w:r>
      <w:r w:rsidRPr="00D863E5"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D863E5">
        <w:rPr>
          <w:rFonts w:ascii="Arial" w:hAnsi="Arial" w:cs="Arial"/>
          <w:b/>
          <w:sz w:val="22"/>
          <w:szCs w:val="22"/>
        </w:rPr>
        <w:t xml:space="preserve"> = |</w:t>
      </w:r>
      <w:r w:rsidRPr="00D863E5">
        <w:rPr>
          <w:rFonts w:ascii="Arial" w:hAnsi="Arial" w:cs="Arial"/>
          <w:b/>
          <w:sz w:val="22"/>
          <w:szCs w:val="22"/>
          <w:lang w:val="ru-RU"/>
        </w:rPr>
        <w:sym w:font="Symbol" w:char="F079"/>
      </w:r>
      <w:r w:rsidRPr="00D863E5">
        <w:rPr>
          <w:rFonts w:ascii="Arial" w:hAnsi="Arial" w:cs="Arial"/>
          <w:b/>
          <w:sz w:val="22"/>
          <w:szCs w:val="22"/>
        </w:rPr>
        <w:t>(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</w:rPr>
        <w:t>1</w:t>
      </w:r>
      <w:r w:rsidRPr="00D863E5">
        <w:rPr>
          <w:rFonts w:ascii="Arial" w:hAnsi="Arial" w:cs="Arial"/>
          <w:b/>
          <w:sz w:val="22"/>
          <w:szCs w:val="22"/>
        </w:rPr>
        <w:t xml:space="preserve"> )|</w:t>
      </w:r>
      <w:r w:rsidRPr="00D863E5">
        <w:rPr>
          <w:rFonts w:ascii="Arial" w:hAnsi="Arial" w:cs="Arial"/>
          <w:b/>
          <w:sz w:val="22"/>
          <w:szCs w:val="22"/>
          <w:vertAlign w:val="superscript"/>
        </w:rPr>
        <w:t xml:space="preserve">2 </w:t>
      </w:r>
      <w:r w:rsidRPr="00D863E5">
        <w:rPr>
          <w:rFonts w:ascii="Arial" w:hAnsi="Arial" w:cs="Arial"/>
          <w:b/>
          <w:sz w:val="22"/>
          <w:szCs w:val="22"/>
        </w:rPr>
        <w:t>+ |</w:t>
      </w:r>
      <w:r w:rsidRPr="00D863E5">
        <w:rPr>
          <w:rFonts w:ascii="Arial" w:hAnsi="Arial" w:cs="Arial"/>
          <w:b/>
          <w:sz w:val="22"/>
          <w:szCs w:val="22"/>
          <w:lang w:val="ru-RU"/>
        </w:rPr>
        <w:sym w:font="Symbol" w:char="F079"/>
      </w:r>
      <w:r w:rsidRPr="00D863E5">
        <w:rPr>
          <w:rFonts w:ascii="Arial" w:hAnsi="Arial" w:cs="Arial"/>
          <w:b/>
          <w:sz w:val="22"/>
          <w:szCs w:val="22"/>
        </w:rPr>
        <w:t>(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</w:rPr>
        <w:t>2</w:t>
      </w:r>
      <w:r w:rsidRPr="00D863E5">
        <w:rPr>
          <w:rFonts w:ascii="Arial" w:hAnsi="Arial" w:cs="Arial"/>
          <w:b/>
          <w:sz w:val="22"/>
          <w:szCs w:val="22"/>
        </w:rPr>
        <w:t>)|</w:t>
      </w:r>
      <w:r w:rsidRPr="00D863E5"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D863E5">
        <w:rPr>
          <w:rFonts w:ascii="Arial" w:hAnsi="Arial" w:cs="Arial"/>
          <w:b/>
          <w:sz w:val="22"/>
          <w:szCs w:val="22"/>
        </w:rPr>
        <w:t xml:space="preserve"> + 2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Re</w:t>
      </w:r>
      <w:r w:rsidRPr="00D863E5">
        <w:rPr>
          <w:rFonts w:ascii="Arial" w:hAnsi="Arial" w:cs="Arial"/>
          <w:b/>
          <w:sz w:val="22"/>
          <w:szCs w:val="22"/>
        </w:rPr>
        <w:t>(</w:t>
      </w:r>
      <w:r w:rsidRPr="00D863E5">
        <w:rPr>
          <w:rFonts w:ascii="Arial" w:hAnsi="Arial" w:cs="Arial"/>
          <w:b/>
          <w:sz w:val="22"/>
          <w:szCs w:val="22"/>
          <w:lang w:val="ru-RU"/>
        </w:rPr>
        <w:sym w:font="Symbol" w:char="F079"/>
      </w:r>
      <w:r w:rsidRPr="00D863E5">
        <w:rPr>
          <w:rFonts w:ascii="Arial" w:hAnsi="Arial" w:cs="Arial"/>
          <w:b/>
          <w:sz w:val="22"/>
          <w:szCs w:val="22"/>
        </w:rPr>
        <w:t>(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</w:rPr>
        <w:t>1</w:t>
      </w:r>
      <w:r w:rsidRPr="00D863E5">
        <w:rPr>
          <w:rFonts w:ascii="Arial" w:hAnsi="Arial" w:cs="Arial"/>
          <w:b/>
          <w:sz w:val="22"/>
          <w:szCs w:val="22"/>
        </w:rPr>
        <w:t xml:space="preserve"> ) + </w:t>
      </w:r>
      <w:r w:rsidRPr="00D863E5">
        <w:rPr>
          <w:rFonts w:ascii="Arial" w:hAnsi="Arial" w:cs="Arial"/>
          <w:b/>
          <w:sz w:val="22"/>
          <w:szCs w:val="22"/>
          <w:lang w:val="ru-RU"/>
        </w:rPr>
        <w:sym w:font="Symbol" w:char="F079"/>
      </w:r>
      <w:r w:rsidRPr="00D863E5">
        <w:rPr>
          <w:rFonts w:ascii="Arial" w:hAnsi="Arial" w:cs="Arial"/>
          <w:b/>
          <w:sz w:val="22"/>
          <w:szCs w:val="22"/>
        </w:rPr>
        <w:t>(</w:t>
      </w:r>
      <w:r w:rsidRPr="00D863E5">
        <w:rPr>
          <w:rFonts w:ascii="Arial" w:hAnsi="Arial" w:cs="Arial"/>
          <w:b/>
          <w:i/>
          <w:iCs/>
          <w:sz w:val="22"/>
          <w:szCs w:val="22"/>
          <w:lang w:val="en-US"/>
        </w:rPr>
        <w:t>l</w:t>
      </w:r>
      <w:r w:rsidRPr="00D863E5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D863E5">
        <w:rPr>
          <w:rFonts w:ascii="Arial" w:hAnsi="Arial" w:cs="Arial"/>
          <w:b/>
          <w:i/>
          <w:iCs/>
          <w:sz w:val="22"/>
          <w:szCs w:val="22"/>
          <w:vertAlign w:val="subscript"/>
        </w:rPr>
        <w:t>2</w:t>
      </w:r>
      <w:r w:rsidRPr="00D863E5">
        <w:rPr>
          <w:rFonts w:ascii="Arial" w:hAnsi="Arial" w:cs="Arial"/>
          <w:b/>
          <w:sz w:val="22"/>
          <w:szCs w:val="22"/>
        </w:rPr>
        <w:t>))</w:t>
      </w:r>
      <w:r w:rsidRPr="003512CF">
        <w:rPr>
          <w:rFonts w:ascii="Arial" w:hAnsi="Arial" w:cs="Arial"/>
          <w:sz w:val="22"/>
          <w:szCs w:val="22"/>
        </w:rPr>
        <w:t xml:space="preserve">. Останній член – інтерференційний, отже як бачимо </w:t>
      </w:r>
      <w:proofErr w:type="spellStart"/>
      <w:r w:rsidRPr="003512CF">
        <w:rPr>
          <w:rFonts w:ascii="Arial" w:hAnsi="Arial" w:cs="Arial"/>
          <w:sz w:val="22"/>
          <w:szCs w:val="22"/>
        </w:rPr>
        <w:t>інтерферують</w:t>
      </w:r>
      <w:proofErr w:type="spellEnd"/>
      <w:r w:rsidRPr="003512CF">
        <w:rPr>
          <w:rFonts w:ascii="Arial" w:hAnsi="Arial" w:cs="Arial"/>
          <w:sz w:val="22"/>
          <w:szCs w:val="22"/>
        </w:rPr>
        <w:t xml:space="preserve"> комплексні амплітуди </w:t>
      </w:r>
      <w:proofErr w:type="spellStart"/>
      <w:r w:rsidRPr="003512CF">
        <w:rPr>
          <w:rFonts w:ascii="Arial" w:hAnsi="Arial" w:cs="Arial"/>
          <w:sz w:val="22"/>
          <w:szCs w:val="22"/>
        </w:rPr>
        <w:t>ймовірносі</w:t>
      </w:r>
      <w:proofErr w:type="spellEnd"/>
      <w:r w:rsidRPr="003512CF">
        <w:rPr>
          <w:rFonts w:ascii="Arial" w:hAnsi="Arial" w:cs="Arial"/>
          <w:sz w:val="22"/>
          <w:szCs w:val="22"/>
        </w:rPr>
        <w:t xml:space="preserve"> </w:t>
      </w:r>
      <w:r w:rsidRPr="00D863E5">
        <w:rPr>
          <w:rFonts w:ascii="Arial" w:hAnsi="Arial" w:cs="Arial"/>
          <w:b/>
          <w:sz w:val="22"/>
          <w:szCs w:val="22"/>
          <w:lang w:val="en-US"/>
        </w:rPr>
        <w:t>P</w:t>
      </w:r>
      <w:r w:rsidRPr="00D863E5">
        <w:rPr>
          <w:rFonts w:ascii="Arial" w:hAnsi="Arial" w:cs="Arial"/>
          <w:b/>
          <w:sz w:val="22"/>
          <w:szCs w:val="22"/>
        </w:rPr>
        <w:t xml:space="preserve"> = |</w:t>
      </w:r>
      <w:r w:rsidRPr="00D863E5">
        <w:rPr>
          <w:rFonts w:ascii="Arial" w:hAnsi="Arial" w:cs="Arial"/>
          <w:b/>
          <w:sz w:val="22"/>
          <w:szCs w:val="22"/>
          <w:lang w:val="en-US"/>
        </w:rPr>
        <w:t>A</w:t>
      </w:r>
      <w:r w:rsidRPr="00D863E5">
        <w:rPr>
          <w:rFonts w:ascii="Arial" w:hAnsi="Arial" w:cs="Arial"/>
          <w:b/>
          <w:sz w:val="22"/>
          <w:szCs w:val="22"/>
          <w:vertAlign w:val="subscript"/>
        </w:rPr>
        <w:t>1</w:t>
      </w:r>
      <w:r w:rsidRPr="00D863E5">
        <w:rPr>
          <w:rFonts w:ascii="Arial" w:hAnsi="Arial" w:cs="Arial"/>
          <w:b/>
          <w:sz w:val="22"/>
          <w:szCs w:val="22"/>
        </w:rPr>
        <w:t xml:space="preserve"> + </w:t>
      </w:r>
      <w:r w:rsidRPr="00D863E5">
        <w:rPr>
          <w:rFonts w:ascii="Arial" w:hAnsi="Arial" w:cs="Arial"/>
          <w:b/>
          <w:sz w:val="22"/>
          <w:szCs w:val="22"/>
          <w:lang w:val="en-US"/>
        </w:rPr>
        <w:t>A</w:t>
      </w:r>
      <w:r w:rsidRPr="00D863E5">
        <w:rPr>
          <w:rFonts w:ascii="Arial" w:hAnsi="Arial" w:cs="Arial"/>
          <w:b/>
          <w:sz w:val="22"/>
          <w:szCs w:val="22"/>
          <w:vertAlign w:val="subscript"/>
        </w:rPr>
        <w:t>2</w:t>
      </w:r>
      <w:r w:rsidRPr="00D863E5">
        <w:rPr>
          <w:rFonts w:ascii="Arial" w:hAnsi="Arial" w:cs="Arial"/>
          <w:b/>
          <w:sz w:val="22"/>
          <w:szCs w:val="22"/>
        </w:rPr>
        <w:t>|</w:t>
      </w:r>
      <w:r w:rsidRPr="00D863E5"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3512CF">
        <w:rPr>
          <w:rFonts w:ascii="Arial" w:hAnsi="Arial" w:cs="Arial"/>
          <w:sz w:val="22"/>
          <w:szCs w:val="22"/>
        </w:rPr>
        <w:t xml:space="preserve"> . Величина </w:t>
      </w:r>
      <w:r w:rsidRPr="003512CF">
        <w:rPr>
          <w:rFonts w:ascii="Arial" w:hAnsi="Arial" w:cs="Arial"/>
          <w:sz w:val="22"/>
          <w:szCs w:val="22"/>
          <w:lang w:val="en-US"/>
        </w:rPr>
        <w:t>P</w:t>
      </w:r>
      <w:r w:rsidRPr="003512CF">
        <w:rPr>
          <w:rFonts w:ascii="Arial" w:hAnsi="Arial" w:cs="Arial"/>
          <w:sz w:val="22"/>
          <w:szCs w:val="22"/>
        </w:rPr>
        <w:t xml:space="preserve"> визначається експериментально. Така “інтерференція” може спостерігатися не тільки у фотонах, а і в інших частинках, що мають хвильові властивості(наприклад електрони).</w:t>
      </w:r>
      <w:r w:rsidRPr="003512CF">
        <w:rPr>
          <w:sz w:val="22"/>
          <w:szCs w:val="22"/>
        </w:rPr>
        <w:t xml:space="preserve"> </w:t>
      </w:r>
    </w:p>
    <w:p w:rsidR="003512CF" w:rsidRPr="003512CF" w:rsidRDefault="003512CF" w:rsidP="003512CF">
      <w:pPr>
        <w:rPr>
          <w:rFonts w:ascii="Arial" w:hAnsi="Arial" w:cs="Arial"/>
          <w:sz w:val="22"/>
          <w:szCs w:val="22"/>
        </w:rPr>
      </w:pPr>
    </w:p>
    <w:p w:rsidR="00586DA5" w:rsidRPr="003512CF" w:rsidRDefault="00586DA5">
      <w:pPr>
        <w:rPr>
          <w:sz w:val="30"/>
          <w:szCs w:val="30"/>
        </w:rPr>
      </w:pPr>
    </w:p>
    <w:sectPr w:rsidR="00586DA5" w:rsidRPr="003512CF" w:rsidSect="003512CF">
      <w:pgSz w:w="11906" w:h="16838"/>
      <w:pgMar w:top="850" w:right="1417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E9"/>
    <w:rsid w:val="003512CF"/>
    <w:rsid w:val="00586DA5"/>
    <w:rsid w:val="008975E9"/>
    <w:rsid w:val="00D8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3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3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3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3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Ленчик</cp:lastModifiedBy>
  <cp:revision>3</cp:revision>
  <dcterms:created xsi:type="dcterms:W3CDTF">2011-04-05T16:29:00Z</dcterms:created>
  <dcterms:modified xsi:type="dcterms:W3CDTF">2011-04-05T19:25:00Z</dcterms:modified>
</cp:coreProperties>
</file>